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FD" w:rsidRDefault="002F0EFD" w:rsidP="00F214E0">
      <w:pPr>
        <w:pStyle w:val="1"/>
        <w:jc w:val="both"/>
      </w:pPr>
    </w:p>
    <w:tbl>
      <w:tblPr>
        <w:tblW w:w="5000" w:type="pct"/>
        <w:tblInd w:w="108" w:type="dxa"/>
        <w:tblLook w:val="0000"/>
      </w:tblPr>
      <w:tblGrid>
        <w:gridCol w:w="5079"/>
        <w:gridCol w:w="5437"/>
      </w:tblGrid>
      <w:tr w:rsidR="002F0EFD">
        <w:tc>
          <w:tcPr>
            <w:tcW w:w="2393" w:type="pct"/>
            <w:tcBorders>
              <w:top w:val="nil"/>
              <w:left w:val="nil"/>
              <w:bottom w:val="nil"/>
              <w:right w:val="nil"/>
            </w:tcBorders>
          </w:tcPr>
          <w:p w:rsidR="002F0EFD" w:rsidRDefault="002F0EFD">
            <w:pPr>
              <w:pStyle w:val="a8"/>
            </w:pPr>
          </w:p>
        </w:tc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</w:tcPr>
          <w:p w:rsidR="00F214E0" w:rsidRPr="00C547CF" w:rsidRDefault="00F214E0" w:rsidP="00F214E0">
            <w:pPr>
              <w:pStyle w:val="a7"/>
            </w:pPr>
            <w:r>
              <w:t>Утверждено</w:t>
            </w:r>
          </w:p>
          <w:p w:rsidR="00F214E0" w:rsidRPr="00C547CF" w:rsidRDefault="00F214E0" w:rsidP="00F214E0">
            <w:pPr>
              <w:pStyle w:val="a8"/>
            </w:pPr>
            <w:r>
              <w:t xml:space="preserve">Приказом муниципального бюджетного учреждения культуры  «Дом культуры поселка </w:t>
            </w:r>
            <w:r w:rsidRPr="00C547CF">
              <w:t>Затеречный»</w:t>
            </w:r>
            <w:r>
              <w:rPr>
                <w:rStyle w:val="a3"/>
                <w:bCs/>
              </w:rPr>
              <w:t xml:space="preserve"> </w:t>
            </w:r>
            <w:r w:rsidRPr="00C547CF">
              <w:rPr>
                <w:rStyle w:val="a3"/>
                <w:b w:val="0"/>
                <w:bCs/>
              </w:rPr>
              <w:t>Нефтекумского городского округа</w:t>
            </w:r>
            <w:r w:rsidRPr="00C547CF">
              <w:rPr>
                <w:rStyle w:val="a3"/>
                <w:bCs/>
              </w:rPr>
              <w:t xml:space="preserve"> </w:t>
            </w:r>
            <w:r w:rsidRPr="00C547CF">
              <w:t>Ставропольского края</w:t>
            </w:r>
            <w:r>
              <w:t xml:space="preserve"> от</w:t>
            </w:r>
            <w:r w:rsidR="00B25239">
              <w:t xml:space="preserve"> 11 января 2021 г. №13</w:t>
            </w:r>
            <w:r w:rsidRPr="00C547CF">
              <w:rPr>
                <w:rStyle w:val="a3"/>
                <w:bCs/>
              </w:rPr>
              <w:br/>
            </w:r>
          </w:p>
          <w:p w:rsidR="002F0EFD" w:rsidRDefault="002F0EFD">
            <w:pPr>
              <w:pStyle w:val="a7"/>
              <w:jc w:val="center"/>
            </w:pPr>
          </w:p>
        </w:tc>
      </w:tr>
    </w:tbl>
    <w:p w:rsidR="002F0EFD" w:rsidRDefault="002F0EFD"/>
    <w:p w:rsidR="00F214E0" w:rsidRDefault="002F0EFD">
      <w:pPr>
        <w:pStyle w:val="1"/>
      </w:pPr>
      <w:r>
        <w:t>Положение о конфликте интересов</w:t>
      </w:r>
    </w:p>
    <w:p w:rsidR="002F0EFD" w:rsidRDefault="00F214E0">
      <w:pPr>
        <w:pStyle w:val="1"/>
      </w:pPr>
      <w:r w:rsidRPr="00F214E0">
        <w:t xml:space="preserve"> </w:t>
      </w:r>
      <w:r>
        <w:t xml:space="preserve">муниципального бюджетного учреждения культуры  «Дом культуры поселка </w:t>
      </w:r>
      <w:r w:rsidRPr="00C547CF">
        <w:t>Затеречный»</w:t>
      </w:r>
      <w:r>
        <w:rPr>
          <w:rStyle w:val="a3"/>
        </w:rPr>
        <w:t xml:space="preserve"> </w:t>
      </w:r>
      <w:r w:rsidRPr="00F214E0">
        <w:rPr>
          <w:rStyle w:val="a3"/>
          <w:b/>
        </w:rPr>
        <w:t>Нефтекумского городского округа</w:t>
      </w:r>
      <w:r w:rsidRPr="00C547CF">
        <w:rPr>
          <w:rStyle w:val="a3"/>
        </w:rPr>
        <w:t xml:space="preserve"> </w:t>
      </w:r>
      <w:r w:rsidRPr="00C547CF">
        <w:t>Ставропольского края</w:t>
      </w:r>
    </w:p>
    <w:p w:rsidR="002F0EFD" w:rsidRDefault="002F0EFD">
      <w:pPr>
        <w:pStyle w:val="1"/>
      </w:pPr>
      <w:bookmarkStart w:id="0" w:name="sub_100"/>
      <w:r>
        <w:t>1. Общие положения</w:t>
      </w:r>
    </w:p>
    <w:bookmarkEnd w:id="0"/>
    <w:p w:rsidR="002F0EFD" w:rsidRDefault="002F0EFD"/>
    <w:p w:rsidR="002F0EFD" w:rsidRDefault="002F0EFD">
      <w:r>
        <w:t xml:space="preserve">1.1. Положение о конфликте интересов (далее - Положение) разработано в соответствии с положениями </w:t>
      </w:r>
      <w:hyperlink r:id="rId7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25 декабря 2008 г. N 273-ФЗ "О противодействии коррупции", </w:t>
      </w:r>
      <w:hyperlink r:id="rId8" w:history="1">
        <w:r>
          <w:rPr>
            <w:rStyle w:val="a4"/>
            <w:rFonts w:cs="Times New Roman CYR"/>
          </w:rPr>
          <w:t>Методических рекомендаций</w:t>
        </w:r>
      </w:hyperlink>
      <w: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 г.</w:t>
      </w:r>
    </w:p>
    <w:p w:rsidR="002F0EFD" w:rsidRPr="00F214E0" w:rsidRDefault="00F214E0" w:rsidP="00F214E0">
      <w:pPr>
        <w:pStyle w:val="1"/>
        <w:jc w:val="left"/>
        <w:rPr>
          <w:b w:val="0"/>
        </w:rPr>
      </w:pPr>
      <w:r w:rsidRPr="006B3D14">
        <w:rPr>
          <w:b w:val="0"/>
        </w:rPr>
        <w:t xml:space="preserve">       </w:t>
      </w:r>
      <w:r w:rsidR="002F0EFD" w:rsidRPr="006B3D14">
        <w:rPr>
          <w:b w:val="0"/>
        </w:rPr>
        <w:t>1.2</w:t>
      </w:r>
      <w:r w:rsidR="002F0EFD" w:rsidRPr="00F214E0">
        <w:rPr>
          <w:b w:val="0"/>
        </w:rPr>
        <w:t xml:space="preserve">. Настоящее Положение является внутренним документом </w:t>
      </w:r>
      <w:r w:rsidRPr="00F214E0">
        <w:rPr>
          <w:b w:val="0"/>
        </w:rPr>
        <w:t>муниципального бюджетного учреждения культуры  «Дом культуры поселка Затеречный»</w:t>
      </w:r>
      <w:r w:rsidRPr="00F214E0">
        <w:rPr>
          <w:rStyle w:val="a3"/>
          <w:b/>
        </w:rPr>
        <w:t xml:space="preserve"> </w:t>
      </w:r>
      <w:r w:rsidRPr="00F214E0">
        <w:rPr>
          <w:rStyle w:val="a3"/>
        </w:rPr>
        <w:t>Нефтекумского городского округа</w:t>
      </w:r>
      <w:r w:rsidRPr="00F214E0">
        <w:rPr>
          <w:rStyle w:val="a3"/>
          <w:b/>
        </w:rPr>
        <w:t xml:space="preserve"> </w:t>
      </w:r>
      <w:r w:rsidRPr="00F214E0">
        <w:rPr>
          <w:b w:val="0"/>
        </w:rPr>
        <w:t>Ставропольского края (далее - Учреждение</w:t>
      </w:r>
      <w:r w:rsidR="002F0EFD" w:rsidRPr="00F214E0">
        <w:rPr>
          <w:b w:val="0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6B3D14" w:rsidRPr="006B3D14">
        <w:rPr>
          <w:b w:val="0"/>
        </w:rPr>
        <w:t>Учреждения</w:t>
      </w:r>
      <w:r w:rsidR="002F0EFD" w:rsidRPr="00F214E0">
        <w:rPr>
          <w:b w:val="0"/>
        </w:rPr>
        <w:t xml:space="preserve"> в ходе выполнения ими трудовых обязанностей.</w:t>
      </w:r>
    </w:p>
    <w:p w:rsidR="002F0EFD" w:rsidRDefault="002F0EFD">
      <w:bookmarkStart w:id="1" w:name="sub_103"/>
      <w: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работника </w:t>
      </w:r>
      <w:r w:rsidR="00F214E0" w:rsidRPr="00F214E0">
        <w:t>Учреждения</w:t>
      </w:r>
      <w:r>
        <w:t>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bookmarkEnd w:id="1"/>
    <w:p w:rsidR="002F0EFD" w:rsidRDefault="002F0EFD">
      <w: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</w:t>
      </w:r>
      <w:r w:rsidR="00F214E0" w:rsidRPr="00F214E0">
        <w:t>Учреждения</w:t>
      </w:r>
      <w:r>
        <w:t xml:space="preserve">, указанным в настоящем пункте,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214E0" w:rsidRPr="00F214E0">
        <w:t>Учреждени</w:t>
      </w:r>
      <w:r w:rsidR="00F214E0">
        <w:t>я</w:t>
      </w:r>
      <w:r>
        <w:t>, указанный в настоящем пункте,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F0EFD" w:rsidRDefault="002F0EFD">
      <w:r>
        <w:t xml:space="preserve">1.4. Действие настоящего Положения распространяется на работников </w:t>
      </w:r>
      <w:r w:rsidR="00F214E0" w:rsidRPr="00F214E0">
        <w:t>Учреждени</w:t>
      </w:r>
      <w:r w:rsidR="00F214E0">
        <w:t>я</w:t>
      </w:r>
      <w:r>
        <w:t xml:space="preserve">, указанных в </w:t>
      </w:r>
      <w:hyperlink w:anchor="sub_103" w:history="1">
        <w:r w:rsidRPr="006B3D14">
          <w:rPr>
            <w:rStyle w:val="a4"/>
            <w:rFonts w:cs="Times New Roman CYR"/>
            <w:b w:val="0"/>
            <w:color w:val="auto"/>
          </w:rPr>
          <w:t>пункте 1.3</w:t>
        </w:r>
      </w:hyperlink>
      <w:r>
        <w:t xml:space="preserve"> настоящего Положения, а так же на физических ли</w:t>
      </w:r>
      <w:r w:rsidR="00F214E0">
        <w:t>ц, сотрудничающих с</w:t>
      </w:r>
      <w:r w:rsidR="00F214E0" w:rsidRPr="00F214E0">
        <w:t xml:space="preserve"> Учреждени</w:t>
      </w:r>
      <w:r w:rsidR="00F214E0">
        <w:t xml:space="preserve">ем </w:t>
      </w:r>
      <w:r>
        <w:t xml:space="preserve"> на основе гражданско-правовых договоров.</w:t>
      </w:r>
    </w:p>
    <w:p w:rsidR="002F0EFD" w:rsidRDefault="002F0EFD">
      <w:r>
        <w:t xml:space="preserve">1.5. Содержание настоящего Положения доводится до сведения </w:t>
      </w:r>
      <w:r w:rsidR="00F214E0">
        <w:t xml:space="preserve">указанных работников </w:t>
      </w:r>
      <w:r w:rsidR="00F214E0" w:rsidRPr="00F214E0">
        <w:t>Учреждения</w:t>
      </w:r>
      <w:r>
        <w:t>.</w:t>
      </w:r>
    </w:p>
    <w:p w:rsidR="002F0EFD" w:rsidRDefault="002F0EFD"/>
    <w:p w:rsidR="002F0EFD" w:rsidRDefault="002F0EFD">
      <w:pPr>
        <w:pStyle w:val="1"/>
      </w:pPr>
      <w:bookmarkStart w:id="2" w:name="sub_200"/>
      <w:r>
        <w:t xml:space="preserve">2. Основные принципы управления конфликтом интересов в </w:t>
      </w:r>
      <w:r w:rsidR="009E715B" w:rsidRPr="00F214E0">
        <w:t>Учреждени</w:t>
      </w:r>
      <w:r w:rsidR="009E715B">
        <w:t>и</w:t>
      </w:r>
    </w:p>
    <w:bookmarkEnd w:id="2"/>
    <w:p w:rsidR="002F0EFD" w:rsidRDefault="002F0EFD"/>
    <w:p w:rsidR="002F0EFD" w:rsidRDefault="002F0EFD">
      <w:r>
        <w:lastRenderedPageBreak/>
        <w:t>2.1. В основу работы по управлению ко</w:t>
      </w:r>
      <w:r w:rsidR="00F214E0">
        <w:t xml:space="preserve">нфликтом интересов в </w:t>
      </w:r>
      <w:r>
        <w:t xml:space="preserve"> </w:t>
      </w:r>
      <w:r w:rsidR="00F214E0" w:rsidRPr="00F214E0">
        <w:t>Учреждени</w:t>
      </w:r>
      <w:r w:rsidR="00F214E0">
        <w:t xml:space="preserve">и </w:t>
      </w:r>
      <w:r>
        <w:t>положены следующие принципы:</w:t>
      </w:r>
    </w:p>
    <w:p w:rsidR="002F0EFD" w:rsidRDefault="002F0EFD">
      <w:r>
        <w:t>- обязательность раскрытия сведений о реальном или потенциальном конфликте интересов;</w:t>
      </w:r>
    </w:p>
    <w:p w:rsidR="002F0EFD" w:rsidRDefault="002F0EFD">
      <w:r>
        <w:t xml:space="preserve">- индивидуальное рассмотрение и оценка репутационных рисков для </w:t>
      </w:r>
      <w:r w:rsidR="00F214E0" w:rsidRPr="00F214E0">
        <w:t>Учреждения</w:t>
      </w:r>
      <w:r>
        <w:t xml:space="preserve"> при выявлении каждого конфликта интересов и его урегулирование;</w:t>
      </w:r>
    </w:p>
    <w:p w:rsidR="002F0EFD" w:rsidRDefault="002F0EFD">
      <w:r>
        <w:t>- конфиденциальность процесса раскрытия сведений о конфликте интересов и процесса его урегулирования;</w:t>
      </w:r>
    </w:p>
    <w:p w:rsidR="002F0EFD" w:rsidRDefault="002F0EFD">
      <w:r>
        <w:t xml:space="preserve">- соблюдение баланса интересов </w:t>
      </w:r>
      <w:r w:rsidR="00F214E0" w:rsidRPr="00F214E0">
        <w:t>Учреждения</w:t>
      </w:r>
      <w:r>
        <w:t xml:space="preserve"> и работника при урегулировании конфликта интересов;</w:t>
      </w:r>
    </w:p>
    <w:p w:rsidR="002F0EFD" w:rsidRDefault="002F0EFD" w:rsidP="00F214E0">
      <w: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F214E0" w:rsidRPr="00F214E0">
        <w:t>Учреждени</w:t>
      </w:r>
      <w:r w:rsidR="00F214E0">
        <w:t>ем.</w:t>
      </w:r>
    </w:p>
    <w:p w:rsidR="002F0EFD" w:rsidRDefault="002F0EFD"/>
    <w:p w:rsidR="002F0EFD" w:rsidRDefault="002F0EFD">
      <w:pPr>
        <w:pStyle w:val="1"/>
      </w:pPr>
      <w:bookmarkStart w:id="3" w:name="sub_300"/>
      <w:r>
        <w:t xml:space="preserve">3. Порядок раскрытия конфликта интересов работником </w:t>
      </w:r>
      <w:r w:rsidR="009E715B" w:rsidRPr="00F214E0">
        <w:t>Учреждения</w:t>
      </w:r>
      <w:r>
        <w:t xml:space="preserve"> и порядок его урегулирования, в том числе возможные способы разрешения возникшего конфликта интересов</w:t>
      </w:r>
    </w:p>
    <w:bookmarkEnd w:id="3"/>
    <w:p w:rsidR="002F0EFD" w:rsidRDefault="002F0EFD"/>
    <w:p w:rsidR="002F0EFD" w:rsidRDefault="002F0EFD">
      <w:r>
        <w:t>3.1. В соответствии с условиями настоящего положения устанавливаются следующие виды раскрытия конфликта интересов:</w:t>
      </w:r>
    </w:p>
    <w:p w:rsidR="002F0EFD" w:rsidRDefault="002F0EFD">
      <w:r>
        <w:t>- раскрытие сведений о конфликте интересов при приеме на работу;</w:t>
      </w:r>
    </w:p>
    <w:p w:rsidR="002F0EFD" w:rsidRDefault="002F0EFD">
      <w:r>
        <w:t>- раскрытие сведений о конфликте интересов при назначении на новую должность;</w:t>
      </w:r>
    </w:p>
    <w:p w:rsidR="002F0EFD" w:rsidRDefault="002F0EFD">
      <w:r>
        <w:t>- разовое раскрытие сведений по мере возникновения ситуаций конфликта интересов;</w:t>
      </w:r>
    </w:p>
    <w:p w:rsidR="002F0EFD" w:rsidRDefault="002F0EFD">
      <w:r>
        <w:t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2F0EFD" w:rsidRDefault="002F0EFD">
      <w:r>
        <w:t xml:space="preserve">3.3. Руководителем </w:t>
      </w:r>
      <w:r w:rsidR="009E715B" w:rsidRPr="00F214E0">
        <w:t>Учреждения</w:t>
      </w:r>
      <w: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:rsidR="002F0EFD" w:rsidRDefault="002F0EFD">
      <w:r>
        <w:t xml:space="preserve">3.4. В </w:t>
      </w:r>
      <w:r w:rsidR="009E715B" w:rsidRPr="00F214E0">
        <w:t>Учреждени</w:t>
      </w:r>
      <w:r w:rsidR="009E715B">
        <w:t>и</w:t>
      </w:r>
      <w:r>
        <w:t xml:space="preserve"> для ряда работников организуется ежегодное заполнение декларации о конфликте интересов.</w:t>
      </w:r>
    </w:p>
    <w:p w:rsidR="002F0EFD" w:rsidRDefault="009E715B">
      <w:r>
        <w:t>3.5</w:t>
      </w:r>
      <w:r w:rsidR="002F0EFD">
        <w:t xml:space="preserve">. </w:t>
      </w:r>
      <w:r w:rsidRPr="00F214E0">
        <w:t>Учреждени</w:t>
      </w:r>
      <w:r>
        <w:t>е</w:t>
      </w:r>
      <w:r w:rsidR="002F0EFD"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2F0EFD" w:rsidRDefault="009E715B">
      <w:r>
        <w:t>3.6</w:t>
      </w:r>
      <w:r w:rsidR="002F0EFD">
        <w:t xml:space="preserve">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Pr="00F214E0">
        <w:t>Учреждения</w:t>
      </w:r>
      <w:r w:rsidR="002F0EFD">
        <w:t xml:space="preserve"> рисков и выбора наиболее подходящей формы урегулирования конфликта интересов.</w:t>
      </w:r>
    </w:p>
    <w:p w:rsidR="002F0EFD" w:rsidRDefault="009E715B">
      <w:r>
        <w:t>3.7</w:t>
      </w:r>
      <w:r w:rsidR="002F0EFD"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2F0EFD" w:rsidRDefault="002F0EFD">
      <w:r>
        <w:t>Ситуация, не являющаяся конфликтом интересов, не нуждается в специальных способах урегулирования.</w:t>
      </w:r>
    </w:p>
    <w:p w:rsidR="002F0EFD" w:rsidRDefault="00B25239">
      <w:r>
        <w:t>3.8</w:t>
      </w:r>
      <w:r w:rsidR="002F0EFD">
        <w:t>. В случае если конфликт интересов имеет место, то могут быть использованы следующие способы его разрешения:</w:t>
      </w:r>
    </w:p>
    <w:p w:rsidR="002F0EFD" w:rsidRDefault="002F0EFD">
      <w:r>
        <w:t>- ограничение доступа работника к конкретной информации, которая может затрагивать личные интересы работника;</w:t>
      </w:r>
    </w:p>
    <w:p w:rsidR="002F0EFD" w:rsidRDefault="002F0EFD">
      <w:r>
        <w:t xml:space="preserve">- добровольный отказ работника </w:t>
      </w:r>
      <w:r w:rsidR="009E715B" w:rsidRPr="00F214E0">
        <w:t>Учреждения</w:t>
      </w:r>
      <w: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F0EFD" w:rsidRDefault="002F0EFD">
      <w:r>
        <w:t>- пересмотр и изменение функциональных обязанностей работника;</w:t>
      </w:r>
    </w:p>
    <w:p w:rsidR="002F0EFD" w:rsidRDefault="002F0EFD">
      <w: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F0EFD" w:rsidRDefault="002F0EFD">
      <w: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F0EFD" w:rsidRDefault="002F0EFD">
      <w:r>
        <w:lastRenderedPageBreak/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F0EFD" w:rsidRDefault="002F0EFD">
      <w:r>
        <w:t xml:space="preserve">- отказ работника от своего личного интереса, порождающего конфликт с интересами </w:t>
      </w:r>
      <w:r w:rsidR="009E715B" w:rsidRPr="00F214E0">
        <w:t>Учреждения</w:t>
      </w:r>
      <w:r>
        <w:t>;</w:t>
      </w:r>
    </w:p>
    <w:p w:rsidR="002F0EFD" w:rsidRDefault="002F0EFD">
      <w:r>
        <w:t xml:space="preserve">- увольнение работника из </w:t>
      </w:r>
      <w:r w:rsidR="009E715B" w:rsidRPr="00F214E0">
        <w:t>Учреждения</w:t>
      </w:r>
      <w:r w:rsidR="009E715B">
        <w:t xml:space="preserve"> </w:t>
      </w:r>
      <w:r>
        <w:t>по инициативе работника;</w:t>
      </w:r>
    </w:p>
    <w:p w:rsidR="002F0EFD" w:rsidRDefault="002F0EFD">
      <w: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F0EFD" w:rsidRDefault="002F0EFD">
      <w:r>
        <w:t xml:space="preserve">По договоренности </w:t>
      </w:r>
      <w:r w:rsidR="009E715B" w:rsidRPr="00F214E0">
        <w:t>Учреждения</w:t>
      </w:r>
      <w: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2F0EFD" w:rsidRDefault="00B25239">
      <w:r>
        <w:t>3.9</w:t>
      </w:r>
      <w:r w:rsidR="002F0EFD">
        <w:t>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</w:t>
      </w:r>
    </w:p>
    <w:p w:rsidR="002F0EFD" w:rsidRDefault="002F0EFD">
      <w: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9E715B" w:rsidRPr="00F214E0">
        <w:t>Учреждения</w:t>
      </w:r>
      <w:r>
        <w:t>.</w:t>
      </w:r>
    </w:p>
    <w:p w:rsidR="002F0EFD" w:rsidRDefault="002F0EFD"/>
    <w:p w:rsidR="002F0EFD" w:rsidRDefault="002F0EFD">
      <w:pPr>
        <w:pStyle w:val="1"/>
      </w:pPr>
      <w:bookmarkStart w:id="4" w:name="sub_400"/>
      <w:r>
        <w:t>4. Обязанности работников в связи с раскрытием и урегулированием конфликта интересов</w:t>
      </w:r>
    </w:p>
    <w:bookmarkEnd w:id="4"/>
    <w:p w:rsidR="002F0EFD" w:rsidRDefault="002F0EFD"/>
    <w:p w:rsidR="002F0EFD" w:rsidRDefault="002F0EFD">
      <w:r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2F0EFD" w:rsidRDefault="002F0EFD">
      <w:r>
        <w:t xml:space="preserve">- при принятии решений по деловым вопросам и выполнении своих трудовых обязанностей руководствоваться интересами </w:t>
      </w:r>
      <w:r w:rsidR="009E715B" w:rsidRPr="00F214E0">
        <w:t>Учреждения</w:t>
      </w:r>
      <w:r>
        <w:t xml:space="preserve"> - без учета своих личных интересов, интересов своих родственников и друзей;</w:t>
      </w:r>
    </w:p>
    <w:p w:rsidR="002F0EFD" w:rsidRDefault="002F0EFD">
      <w:r>
        <w:t>- избегать (по возможности) ситуаций и обстоятельств, которые могут привести к конфликту интересов;</w:t>
      </w:r>
    </w:p>
    <w:p w:rsidR="002F0EFD" w:rsidRDefault="002F0EFD">
      <w:r>
        <w:t>- раскрывать возникший (реальный) или потенциальный конфликт интересов;</w:t>
      </w:r>
    </w:p>
    <w:p w:rsidR="002F0EFD" w:rsidRDefault="002F0EFD">
      <w:r>
        <w:t>- содействовать урегулированию возникшего конфликта интересов.</w:t>
      </w:r>
    </w:p>
    <w:p w:rsidR="002F0EFD" w:rsidRDefault="002F0EFD"/>
    <w:sectPr w:rsidR="002F0EFD" w:rsidSect="00EC1C05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CFD" w:rsidRDefault="000B0CFD">
      <w:r>
        <w:separator/>
      </w:r>
    </w:p>
  </w:endnote>
  <w:endnote w:type="continuationSeparator" w:id="1">
    <w:p w:rsidR="000B0CFD" w:rsidRDefault="000B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2F0EF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F0EFD" w:rsidRDefault="002F0EF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0EFD" w:rsidRDefault="002F0EFD" w:rsidP="00F214E0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0EFD" w:rsidRDefault="002F0EF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CFD" w:rsidRDefault="000B0CFD">
      <w:r>
        <w:separator/>
      </w:r>
    </w:p>
  </w:footnote>
  <w:footnote w:type="continuationSeparator" w:id="1">
    <w:p w:rsidR="000B0CFD" w:rsidRDefault="000B0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FD" w:rsidRDefault="002F0EF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659"/>
    <w:rsid w:val="000B0CFD"/>
    <w:rsid w:val="001E4928"/>
    <w:rsid w:val="002F0EFD"/>
    <w:rsid w:val="002F5BEA"/>
    <w:rsid w:val="00564A21"/>
    <w:rsid w:val="006332A1"/>
    <w:rsid w:val="006B3D14"/>
    <w:rsid w:val="00950659"/>
    <w:rsid w:val="009E715B"/>
    <w:rsid w:val="00B25239"/>
    <w:rsid w:val="00C22BD5"/>
    <w:rsid w:val="00EC1C05"/>
    <w:rsid w:val="00F2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1C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C1C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C1C0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C1C05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C1C0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C1C05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EC1C05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C1C05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EC1C0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EC1C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C1C0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C1C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C1C0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7049960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/redirect/12164203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Персона</cp:lastModifiedBy>
  <cp:revision>5</cp:revision>
  <cp:lastPrinted>2021-11-25T05:56:00Z</cp:lastPrinted>
  <dcterms:created xsi:type="dcterms:W3CDTF">2021-11-24T13:51:00Z</dcterms:created>
  <dcterms:modified xsi:type="dcterms:W3CDTF">2021-11-25T05:56:00Z</dcterms:modified>
</cp:coreProperties>
</file>