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28" w:rsidRPr="00FD2128" w:rsidRDefault="00FD2128" w:rsidP="00FD2128">
      <w:pPr>
        <w:rPr>
          <w:rFonts w:ascii="Times New Roman" w:hAnsi="Times New Roman" w:cs="Times New Roman"/>
          <w:sz w:val="24"/>
          <w:szCs w:val="24"/>
        </w:rPr>
      </w:pPr>
      <w:r w:rsidRPr="00FD21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УТВЕРЖДАЮ:</w:t>
      </w:r>
    </w:p>
    <w:p w:rsidR="00FD2128" w:rsidRPr="00FD2128" w:rsidRDefault="00FD2128" w:rsidP="00FD2128">
      <w:pPr>
        <w:rPr>
          <w:rFonts w:ascii="Times New Roman" w:hAnsi="Times New Roman" w:cs="Times New Roman"/>
          <w:sz w:val="24"/>
          <w:szCs w:val="24"/>
        </w:rPr>
      </w:pPr>
      <w:r w:rsidRPr="00FD21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D2128">
        <w:rPr>
          <w:rFonts w:ascii="Times New Roman" w:hAnsi="Times New Roman" w:cs="Times New Roman"/>
          <w:sz w:val="24"/>
          <w:szCs w:val="24"/>
        </w:rPr>
        <w:t xml:space="preserve">  Директор МБУК «ДК </w:t>
      </w:r>
      <w:proofErr w:type="spellStart"/>
      <w:r w:rsidRPr="00FD2128">
        <w:rPr>
          <w:rFonts w:ascii="Times New Roman" w:hAnsi="Times New Roman" w:cs="Times New Roman"/>
          <w:sz w:val="24"/>
          <w:szCs w:val="24"/>
        </w:rPr>
        <w:t>п.Затеречный</w:t>
      </w:r>
      <w:proofErr w:type="spellEnd"/>
      <w:r w:rsidRPr="00FD2128">
        <w:rPr>
          <w:rFonts w:ascii="Times New Roman" w:hAnsi="Times New Roman" w:cs="Times New Roman"/>
          <w:sz w:val="24"/>
          <w:szCs w:val="24"/>
        </w:rPr>
        <w:t>» НГО СК</w:t>
      </w:r>
    </w:p>
    <w:p w:rsidR="00FD2128" w:rsidRPr="00FD2128" w:rsidRDefault="00FD2128" w:rsidP="00FD2128">
      <w:pPr>
        <w:rPr>
          <w:rFonts w:ascii="Times New Roman" w:hAnsi="Times New Roman" w:cs="Times New Roman"/>
          <w:sz w:val="24"/>
          <w:szCs w:val="24"/>
        </w:rPr>
      </w:pPr>
      <w:r w:rsidRPr="00FD21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</w:t>
      </w:r>
      <w:proofErr w:type="spellStart"/>
      <w:r w:rsidRPr="00FD2128">
        <w:rPr>
          <w:rFonts w:ascii="Times New Roman" w:hAnsi="Times New Roman" w:cs="Times New Roman"/>
          <w:sz w:val="24"/>
          <w:szCs w:val="24"/>
        </w:rPr>
        <w:t>В.И.Манцуров</w:t>
      </w:r>
      <w:proofErr w:type="spellEnd"/>
    </w:p>
    <w:p w:rsidR="00FD2128" w:rsidRDefault="00FD2128" w:rsidP="00FD2128">
      <w:pPr>
        <w:rPr>
          <w:rFonts w:ascii="Times New Roman" w:hAnsi="Times New Roman" w:cs="Times New Roman"/>
          <w:sz w:val="24"/>
          <w:szCs w:val="24"/>
        </w:rPr>
      </w:pPr>
      <w:r w:rsidRPr="00FD21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B4E4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2128">
        <w:rPr>
          <w:rFonts w:ascii="Times New Roman" w:hAnsi="Times New Roman" w:cs="Times New Roman"/>
          <w:sz w:val="24"/>
          <w:szCs w:val="24"/>
        </w:rPr>
        <w:t xml:space="preserve">  «</w:t>
      </w:r>
      <w:r w:rsidR="000B4E46">
        <w:rPr>
          <w:rFonts w:ascii="Times New Roman" w:hAnsi="Times New Roman" w:cs="Times New Roman"/>
          <w:sz w:val="24"/>
          <w:szCs w:val="24"/>
        </w:rPr>
        <w:t>15</w:t>
      </w:r>
      <w:r w:rsidRPr="00FD2128">
        <w:rPr>
          <w:rFonts w:ascii="Times New Roman" w:hAnsi="Times New Roman" w:cs="Times New Roman"/>
          <w:sz w:val="24"/>
          <w:szCs w:val="24"/>
        </w:rPr>
        <w:t xml:space="preserve">» </w:t>
      </w:r>
      <w:r w:rsidR="000B4E46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FD2128">
        <w:rPr>
          <w:rFonts w:ascii="Times New Roman" w:hAnsi="Times New Roman" w:cs="Times New Roman"/>
          <w:sz w:val="24"/>
          <w:szCs w:val="24"/>
        </w:rPr>
        <w:t>20</w:t>
      </w:r>
      <w:r w:rsidR="000B4E46">
        <w:rPr>
          <w:rFonts w:ascii="Times New Roman" w:hAnsi="Times New Roman" w:cs="Times New Roman"/>
          <w:sz w:val="24"/>
          <w:szCs w:val="24"/>
        </w:rPr>
        <w:t>19</w:t>
      </w:r>
      <w:r w:rsidRPr="00FD212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91BB1" w:rsidRDefault="00991BB1" w:rsidP="00991BB1">
      <w:pPr>
        <w:pStyle w:val="a3"/>
        <w:rPr>
          <w:rFonts w:ascii="Times New Roman" w:hAnsi="Times New Roman" w:cs="Times New Roman"/>
        </w:rPr>
      </w:pPr>
    </w:p>
    <w:p w:rsidR="00991BB1" w:rsidRDefault="00991BB1" w:rsidP="00991BB1">
      <w:pPr>
        <w:pStyle w:val="a3"/>
        <w:rPr>
          <w:rFonts w:ascii="Times New Roman" w:hAnsi="Times New Roman" w:cs="Times New Roman"/>
        </w:rPr>
      </w:pPr>
    </w:p>
    <w:p w:rsidR="00991BB1" w:rsidRDefault="00991BB1" w:rsidP="00991BB1">
      <w:pPr>
        <w:pStyle w:val="a3"/>
        <w:rPr>
          <w:rFonts w:ascii="Times New Roman" w:hAnsi="Times New Roman" w:cs="Times New Roman"/>
        </w:rPr>
      </w:pPr>
    </w:p>
    <w:p w:rsidR="00991BB1" w:rsidRDefault="00991BB1" w:rsidP="00991BB1">
      <w:pPr>
        <w:pStyle w:val="a3"/>
        <w:rPr>
          <w:rFonts w:ascii="Times New Roman" w:hAnsi="Times New Roman" w:cs="Times New Roman"/>
        </w:rPr>
      </w:pPr>
    </w:p>
    <w:p w:rsidR="00991BB1" w:rsidRDefault="00991BB1" w:rsidP="00991BB1">
      <w:pPr>
        <w:pStyle w:val="a3"/>
        <w:rPr>
          <w:rFonts w:ascii="Times New Roman" w:hAnsi="Times New Roman" w:cs="Times New Roman"/>
        </w:rPr>
      </w:pPr>
    </w:p>
    <w:p w:rsidR="00991BB1" w:rsidRPr="00991BB1" w:rsidRDefault="00991BB1" w:rsidP="00991BB1">
      <w:pPr>
        <w:pStyle w:val="a3"/>
        <w:rPr>
          <w:rFonts w:ascii="Times New Roman" w:hAnsi="Times New Roman" w:cs="Times New Roman"/>
        </w:rPr>
      </w:pPr>
    </w:p>
    <w:p w:rsidR="00C834C2" w:rsidRPr="00C834C2" w:rsidRDefault="00991BB1" w:rsidP="00C834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1BB1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991BB1">
        <w:rPr>
          <w:rFonts w:ascii="Times New Roman" w:hAnsi="Times New Roman" w:cs="Times New Roman"/>
        </w:rPr>
        <w:t xml:space="preserve">   </w:t>
      </w:r>
      <w:r w:rsidR="00C834C2" w:rsidRPr="00C834C2">
        <w:rPr>
          <w:rFonts w:ascii="Times New Roman" w:hAnsi="Times New Roman" w:cs="Times New Roman"/>
          <w:b/>
          <w:sz w:val="28"/>
          <w:szCs w:val="28"/>
        </w:rPr>
        <w:t>НСТРУКЦИЯ ПЕРСОНАЛУ</w:t>
      </w:r>
    </w:p>
    <w:p w:rsidR="00C834C2" w:rsidRDefault="00C834C2" w:rsidP="00C834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r w:rsidRPr="00C834C2">
        <w:rPr>
          <w:rFonts w:ascii="Times New Roman" w:hAnsi="Times New Roman" w:cs="Times New Roman"/>
          <w:b/>
          <w:sz w:val="28"/>
          <w:szCs w:val="28"/>
        </w:rPr>
        <w:t>ПРИ ЗАХВАТЕ ТЕРРОРИСТАМИ ЗАЛОЖНИКОВ</w:t>
      </w:r>
      <w:bookmarkEnd w:id="0"/>
    </w:p>
    <w:p w:rsidR="00C834C2" w:rsidRPr="00C834C2" w:rsidRDefault="00C834C2" w:rsidP="00C834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834C2">
        <w:rPr>
          <w:rFonts w:ascii="Times New Roman" w:hAnsi="Times New Roman" w:cs="Times New Roman"/>
          <w:sz w:val="24"/>
          <w:szCs w:val="24"/>
        </w:rPr>
        <w:t>1.​ Общие требования безопасности.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t>1.1. Терроризм неотделим от захвата за​</w:t>
      </w:r>
      <w:proofErr w:type="spellStart"/>
      <w:r w:rsidRPr="00C834C2">
        <w:rPr>
          <w:rFonts w:ascii="Times New Roman" w:hAnsi="Times New Roman" w:cs="Times New Roman"/>
          <w:sz w:val="24"/>
          <w:szCs w:val="24"/>
        </w:rPr>
        <w:t>ложников</w:t>
      </w:r>
      <w:proofErr w:type="spellEnd"/>
      <w:r w:rsidRPr="00C834C2">
        <w:rPr>
          <w:rFonts w:ascii="Times New Roman" w:hAnsi="Times New Roman" w:cs="Times New Roman"/>
          <w:sz w:val="24"/>
          <w:szCs w:val="24"/>
        </w:rPr>
        <w:t>. Наиболее часто жертвами бандитов становятся беззащитные дети, женщины и старики. Прикрываясь людьми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34C2">
        <w:rPr>
          <w:rFonts w:ascii="Times New Roman" w:hAnsi="Times New Roman" w:cs="Times New Roman"/>
          <w:sz w:val="24"/>
          <w:szCs w:val="24"/>
        </w:rPr>
        <w:t>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t>1.2. Предупредительные меры (меры профилактики):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34C2">
        <w:rPr>
          <w:rFonts w:ascii="Times New Roman" w:hAnsi="Times New Roman" w:cs="Times New Roman"/>
          <w:sz w:val="24"/>
          <w:szCs w:val="24"/>
        </w:rPr>
        <w:t>-​ направлены на повышение бдительности;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34C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834C2">
        <w:rPr>
          <w:rFonts w:ascii="Times New Roman" w:hAnsi="Times New Roman" w:cs="Times New Roman"/>
          <w:sz w:val="24"/>
          <w:szCs w:val="24"/>
        </w:rPr>
        <w:t>​  установление</w:t>
      </w:r>
      <w:proofErr w:type="gramEnd"/>
      <w:r w:rsidRPr="00C834C2">
        <w:rPr>
          <w:rFonts w:ascii="Times New Roman" w:hAnsi="Times New Roman" w:cs="Times New Roman"/>
          <w:sz w:val="24"/>
          <w:szCs w:val="24"/>
        </w:rPr>
        <w:t xml:space="preserve"> систем наблюдения и сигнализации различного назначения;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t xml:space="preserve">Все это, поможет в какой-то </w:t>
      </w:r>
      <w:proofErr w:type="spellStart"/>
      <w:r w:rsidRPr="00C834C2">
        <w:rPr>
          <w:rFonts w:ascii="Times New Roman" w:hAnsi="Times New Roman" w:cs="Times New Roman"/>
          <w:sz w:val="24"/>
          <w:szCs w:val="24"/>
        </w:rPr>
        <w:t>сте</w:t>
      </w:r>
      <w:proofErr w:type="spellEnd"/>
      <w:r w:rsidRPr="00C834C2">
        <w:rPr>
          <w:rFonts w:ascii="Times New Roman" w:hAnsi="Times New Roman" w:cs="Times New Roman"/>
          <w:sz w:val="24"/>
          <w:szCs w:val="24"/>
        </w:rPr>
        <w:t xml:space="preserve">​пени снизить вероятность захвата заложников на территории и в </w:t>
      </w:r>
      <w:proofErr w:type="spellStart"/>
      <w:r w:rsidRPr="00C834C2">
        <w:rPr>
          <w:rFonts w:ascii="Times New Roman" w:hAnsi="Times New Roman" w:cs="Times New Roman"/>
          <w:sz w:val="24"/>
          <w:szCs w:val="24"/>
        </w:rPr>
        <w:t>располо</w:t>
      </w:r>
      <w:proofErr w:type="spellEnd"/>
      <w:r w:rsidRPr="00C834C2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834C2">
        <w:rPr>
          <w:rFonts w:ascii="Times New Roman" w:hAnsi="Times New Roman" w:cs="Times New Roman"/>
          <w:sz w:val="24"/>
          <w:szCs w:val="24"/>
        </w:rPr>
        <w:t>жении</w:t>
      </w:r>
      <w:proofErr w:type="spellEnd"/>
      <w:r w:rsidRPr="00C834C2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834C2">
        <w:rPr>
          <w:rFonts w:ascii="Times New Roman" w:hAnsi="Times New Roman" w:cs="Times New Roman"/>
          <w:sz w:val="24"/>
          <w:szCs w:val="24"/>
        </w:rPr>
        <w:t>2. При захвате заложников.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t>2.1. Действия при захвате заложников: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t xml:space="preserve">-​ о случившемся немедленно сообщить в нужную инстанцию и руководителю </w:t>
      </w:r>
      <w:proofErr w:type="gramStart"/>
      <w:r w:rsidRPr="00C834C2">
        <w:rPr>
          <w:rFonts w:ascii="Times New Roman" w:hAnsi="Times New Roman" w:cs="Times New Roman"/>
          <w:sz w:val="24"/>
          <w:szCs w:val="24"/>
        </w:rPr>
        <w:t>учреждения  по</w:t>
      </w:r>
      <w:proofErr w:type="gramEnd"/>
      <w:r w:rsidRPr="00C834C2">
        <w:rPr>
          <w:rFonts w:ascii="Times New Roman" w:hAnsi="Times New Roman" w:cs="Times New Roman"/>
          <w:sz w:val="24"/>
          <w:szCs w:val="24"/>
        </w:rPr>
        <w:t xml:space="preserve"> телефонам: Руководитель учреждения культуры тлф. </w:t>
      </w:r>
      <w:r>
        <w:rPr>
          <w:rFonts w:ascii="Times New Roman" w:hAnsi="Times New Roman" w:cs="Times New Roman"/>
          <w:sz w:val="24"/>
          <w:szCs w:val="24"/>
        </w:rPr>
        <w:t>88865582-42-65</w:t>
      </w:r>
      <w:r w:rsidRPr="00C834C2">
        <w:rPr>
          <w:rFonts w:ascii="Times New Roman" w:hAnsi="Times New Roman" w:cs="Times New Roman"/>
          <w:sz w:val="24"/>
          <w:szCs w:val="24"/>
        </w:rPr>
        <w:t>, полиция тлф. №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834C2">
        <w:rPr>
          <w:rFonts w:ascii="Times New Roman" w:hAnsi="Times New Roman" w:cs="Times New Roman"/>
          <w:sz w:val="24"/>
          <w:szCs w:val="24"/>
        </w:rPr>
        <w:t xml:space="preserve">02), № 112; 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t>- по своей инициативе в переговоры с террористами не вступать;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t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t>- не провоцировать действия, могущие повлечь за собой применение террористами оружия;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t>- с прибытием бойцов спецподразделений ФСБ и МВД подробно ответить на вопросы их командиров и обеспечить их работу.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t xml:space="preserve">2.2. Для обеспечения привития знаний и навыков постоянного состава учреждения культуры по вопросам профилактики и действиям в условиях угрозы террористических актов (с учетом особенностей размещения, территории), руководителем учреждения культуры совместно с местными органами 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t>ФСБ и МВД разрабатываются Инструкции и План действий по обеспечению безопасности постоянного состава и посетителей учреждения культуры.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t>3. Что делать, если вас захватили в заложники?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lastRenderedPageBreak/>
        <w:t>3.1. Не поддавайтесь панике.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t xml:space="preserve">3.2. Ведите себя достойно - переносите заключение без слёз, жалоб и причитаний. 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t xml:space="preserve">3.3. Если вам дали возможность говорить по телефону с родственниками, держите себя в руках. Не плачьте, не кричите, говорите </w:t>
      </w:r>
      <w:proofErr w:type="gramStart"/>
      <w:r w:rsidRPr="00C834C2">
        <w:rPr>
          <w:rFonts w:ascii="Times New Roman" w:hAnsi="Times New Roman" w:cs="Times New Roman"/>
          <w:sz w:val="24"/>
          <w:szCs w:val="24"/>
        </w:rPr>
        <w:t>коротко</w:t>
      </w:r>
      <w:proofErr w:type="gramEnd"/>
      <w:r w:rsidRPr="00C834C2">
        <w:rPr>
          <w:rFonts w:ascii="Times New Roman" w:hAnsi="Times New Roman" w:cs="Times New Roman"/>
          <w:sz w:val="24"/>
          <w:szCs w:val="24"/>
        </w:rPr>
        <w:t xml:space="preserve"> по существу.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t>3.6. 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t xml:space="preserve">3.7. Постоянно тренируйте память. Вспоминая, </w:t>
      </w:r>
      <w:proofErr w:type="gramStart"/>
      <w:r w:rsidRPr="00C834C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834C2">
        <w:rPr>
          <w:rFonts w:ascii="Times New Roman" w:hAnsi="Times New Roman" w:cs="Times New Roman"/>
          <w:sz w:val="24"/>
          <w:szCs w:val="24"/>
        </w:rPr>
        <w:t xml:space="preserve"> исторические даты, фамилии одноклассников, номера телефонов коллег по работе или учебы и т.д.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t xml:space="preserve">3.8. Не давайте ослабнуть сознанию. Если есть возможность, обязательно соблюдайте правила личной гигиены. 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t xml:space="preserve">3.9. Насколько позволяют силы и пространство помещения, занимайтесь физическими упражнениями. 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4C2">
        <w:rPr>
          <w:rFonts w:ascii="Times New Roman" w:hAnsi="Times New Roman" w:cs="Times New Roman"/>
          <w:sz w:val="24"/>
          <w:szCs w:val="24"/>
        </w:rPr>
        <w:t>3.10. Никогда не теряйте надежду на благополучный исход.</w:t>
      </w: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4C2" w:rsidRPr="00C834C2" w:rsidRDefault="00C834C2" w:rsidP="00C834C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834C2" w:rsidRPr="00C834C2" w:rsidSect="00FD212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28"/>
    <w:rsid w:val="00051291"/>
    <w:rsid w:val="000B4E46"/>
    <w:rsid w:val="00991BB1"/>
    <w:rsid w:val="00C834C2"/>
    <w:rsid w:val="00D06CD9"/>
    <w:rsid w:val="00EC1154"/>
    <w:rsid w:val="00F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DD6B"/>
  <w15:chartTrackingRefBased/>
  <w15:docId w15:val="{453CBE13-1462-4AA3-BAA0-3D7D80C6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1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2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2019-04-12T12:56:00Z</cp:lastPrinted>
  <dcterms:created xsi:type="dcterms:W3CDTF">2019-04-12T12:56:00Z</dcterms:created>
  <dcterms:modified xsi:type="dcterms:W3CDTF">2019-04-16T06:44:00Z</dcterms:modified>
</cp:coreProperties>
</file>